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1" w:rsidRPr="000A0B34" w:rsidRDefault="007C6A21" w:rsidP="007C6A21">
      <w:pPr>
        <w:pStyle w:val="12"/>
        <w:numPr>
          <w:ilvl w:val="0"/>
          <w:numId w:val="0"/>
        </w:numPr>
        <w:spacing w:before="0" w:after="0"/>
        <w:rPr>
          <w:sz w:val="28"/>
          <w:szCs w:val="28"/>
        </w:rPr>
      </w:pPr>
      <w:bookmarkStart w:id="0" w:name="_Toc379881178"/>
      <w:r>
        <w:t xml:space="preserve">Правила </w:t>
      </w:r>
      <w:bookmarkStart w:id="1" w:name="_GoBack"/>
      <w:bookmarkEnd w:id="1"/>
      <w:r w:rsidRPr="000A0B34">
        <w:t>для технического специалиста в ППЭ</w:t>
      </w:r>
      <w:bookmarkEnd w:id="0"/>
    </w:p>
    <w:p w:rsidR="007C6A21" w:rsidRDefault="007C6A21" w:rsidP="007C6A21">
      <w:pPr>
        <w:rPr>
          <w:b/>
          <w:bCs/>
          <w:sz w:val="28"/>
          <w:szCs w:val="28"/>
        </w:rPr>
      </w:pPr>
    </w:p>
    <w:p w:rsidR="007C6A21" w:rsidRDefault="007C6A21" w:rsidP="007C6A21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7C6A21" w:rsidRDefault="007C6A21" w:rsidP="007C6A21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явиться в ППЭ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один час тридцать минут до начала экзамена;</w:t>
      </w:r>
    </w:p>
    <w:p w:rsidR="007C6A21" w:rsidRDefault="007C6A21" w:rsidP="007C6A21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7C6A21" w:rsidRDefault="007C6A21" w:rsidP="007C6A21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7C6A21" w:rsidRDefault="007C6A21" w:rsidP="007C6A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7C6A21" w:rsidRDefault="007C6A21" w:rsidP="007C6A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7C6A21" w:rsidRDefault="007C6A21" w:rsidP="007C6A21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7C6A21" w:rsidRDefault="007C6A21" w:rsidP="007C6A2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7C6A21" w:rsidRDefault="007C6A21" w:rsidP="007C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D83963" w:rsidRDefault="007C6A21" w:rsidP="007C6A21">
      <w:proofErr w:type="gramStart"/>
      <w:r>
        <w:rPr>
          <w:sz w:val="28"/>
          <w:szCs w:val="28"/>
        </w:rPr>
        <w:t>сохранить файлы с компьютера из аудитории устной части  на съемный носитель («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-накопитель») и передать  руководителю ППЭ (файлы сохраняются в отдельной папке с именем (номером) данной аудитории.</w:t>
      </w:r>
      <w:proofErr w:type="gramEnd"/>
      <w:r>
        <w:rPr>
          <w:sz w:val="28"/>
          <w:szCs w:val="28"/>
        </w:rPr>
        <w:t xml:space="preserve"> Все папки аудиторий располагаются в папке с именем (номером)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ППЭ</w:t>
      </w:r>
    </w:p>
    <w:sectPr w:rsidR="00D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21"/>
    <w:rsid w:val="007C6A21"/>
    <w:rsid w:val="00D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A21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2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A2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A2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A2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A2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A2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A2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A2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A2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6A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6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6A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6A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6A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C6A21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C6A21"/>
    <w:pPr>
      <w:pageBreakBefore/>
      <w:spacing w:after="24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A21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2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A2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A2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A2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A2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A2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A2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A2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A2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6A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6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6A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6A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6A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7C6A21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7C6A21"/>
    <w:pPr>
      <w:pageBreakBefore/>
      <w:spacing w:after="2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2014-04-18T10:14:00Z</dcterms:created>
  <dcterms:modified xsi:type="dcterms:W3CDTF">2014-04-18T10:29:00Z</dcterms:modified>
</cp:coreProperties>
</file>